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2C" w:rsidRPr="000B5630" w:rsidRDefault="00710B2C" w:rsidP="00710B2C">
      <w:pPr>
        <w:jc w:val="center"/>
        <w:rPr>
          <w:b/>
          <w:sz w:val="32"/>
          <w:szCs w:val="32"/>
        </w:rPr>
      </w:pPr>
      <w:r w:rsidRPr="00CE0090"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01</w:t>
      </w:r>
      <w:r w:rsidR="00E4712C">
        <w:rPr>
          <w:rFonts w:hint="eastAsia"/>
          <w:b/>
          <w:sz w:val="32"/>
          <w:szCs w:val="32"/>
        </w:rPr>
        <w:t>4</w:t>
      </w:r>
      <w:r w:rsidRPr="00CE0090">
        <w:rPr>
          <w:rFonts w:hint="eastAsia"/>
          <w:b/>
          <w:sz w:val="32"/>
          <w:szCs w:val="32"/>
        </w:rPr>
        <w:t>年</w:t>
      </w:r>
      <w:r w:rsidRPr="000B5630">
        <w:rPr>
          <w:rFonts w:hint="eastAsia"/>
          <w:b/>
          <w:sz w:val="32"/>
          <w:szCs w:val="32"/>
        </w:rPr>
        <w:t>拟申报省科技</w:t>
      </w:r>
      <w:r w:rsidR="00E4712C">
        <w:rPr>
          <w:rFonts w:hint="eastAsia"/>
          <w:b/>
          <w:sz w:val="32"/>
          <w:szCs w:val="32"/>
        </w:rPr>
        <w:t>进步</w:t>
      </w:r>
      <w:r w:rsidRPr="000B5630">
        <w:rPr>
          <w:rFonts w:hint="eastAsia"/>
          <w:b/>
          <w:sz w:val="32"/>
          <w:szCs w:val="32"/>
        </w:rPr>
        <w:t>奖励项目公示表</w:t>
      </w:r>
    </w:p>
    <w:tbl>
      <w:tblPr>
        <w:tblW w:w="99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9"/>
        <w:gridCol w:w="371"/>
        <w:gridCol w:w="338"/>
        <w:gridCol w:w="15"/>
        <w:gridCol w:w="1261"/>
        <w:gridCol w:w="2551"/>
        <w:gridCol w:w="335"/>
        <w:gridCol w:w="1791"/>
        <w:gridCol w:w="1824"/>
      </w:tblGrid>
      <w:tr w:rsidR="00710B2C" w:rsidRPr="00B37867" w:rsidTr="0016323A">
        <w:trPr>
          <w:trHeight w:val="296"/>
        </w:trPr>
        <w:tc>
          <w:tcPr>
            <w:tcW w:w="2153" w:type="dxa"/>
            <w:gridSpan w:val="4"/>
            <w:shd w:val="clear" w:color="auto" w:fill="auto"/>
            <w:vAlign w:val="center"/>
          </w:tcPr>
          <w:p w:rsidR="00710B2C" w:rsidRPr="00B37867" w:rsidRDefault="00710B2C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推荐项目名称</w:t>
            </w:r>
          </w:p>
        </w:tc>
        <w:tc>
          <w:tcPr>
            <w:tcW w:w="7762" w:type="dxa"/>
            <w:gridSpan w:val="5"/>
            <w:shd w:val="clear" w:color="auto" w:fill="auto"/>
            <w:vAlign w:val="center"/>
          </w:tcPr>
          <w:p w:rsidR="00710B2C" w:rsidRPr="00B37867" w:rsidRDefault="007B20ED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特种动物毛纤维防脱毛纺纱技术研究与产品开发</w:t>
            </w:r>
          </w:p>
        </w:tc>
      </w:tr>
      <w:tr w:rsidR="00710B2C" w:rsidRPr="00B37867" w:rsidTr="0016323A">
        <w:trPr>
          <w:trHeight w:val="296"/>
        </w:trPr>
        <w:tc>
          <w:tcPr>
            <w:tcW w:w="2153" w:type="dxa"/>
            <w:gridSpan w:val="4"/>
            <w:shd w:val="clear" w:color="auto" w:fill="auto"/>
            <w:vAlign w:val="center"/>
          </w:tcPr>
          <w:p w:rsidR="00710B2C" w:rsidRPr="00B37867" w:rsidRDefault="00710B2C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推荐单位</w:t>
            </w:r>
          </w:p>
        </w:tc>
        <w:tc>
          <w:tcPr>
            <w:tcW w:w="7762" w:type="dxa"/>
            <w:gridSpan w:val="5"/>
            <w:shd w:val="clear" w:color="auto" w:fill="auto"/>
            <w:vAlign w:val="center"/>
          </w:tcPr>
          <w:p w:rsidR="00710B2C" w:rsidRPr="00B37867" w:rsidRDefault="00710B2C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绍兴市科技局</w:t>
            </w:r>
          </w:p>
        </w:tc>
      </w:tr>
      <w:tr w:rsidR="00710B2C" w:rsidRPr="00B37867" w:rsidTr="0016323A">
        <w:trPr>
          <w:trHeight w:val="296"/>
        </w:trPr>
        <w:tc>
          <w:tcPr>
            <w:tcW w:w="2153" w:type="dxa"/>
            <w:gridSpan w:val="4"/>
            <w:shd w:val="clear" w:color="auto" w:fill="auto"/>
            <w:vAlign w:val="center"/>
          </w:tcPr>
          <w:p w:rsidR="00710B2C" w:rsidRDefault="00710B2C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项目简介</w:t>
            </w:r>
          </w:p>
        </w:tc>
        <w:tc>
          <w:tcPr>
            <w:tcW w:w="7762" w:type="dxa"/>
            <w:gridSpan w:val="5"/>
            <w:shd w:val="clear" w:color="auto" w:fill="auto"/>
            <w:vAlign w:val="center"/>
          </w:tcPr>
          <w:p w:rsidR="007B20ED" w:rsidRDefault="007B20ED" w:rsidP="007B20ED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我国有着丰富的特种动物纤维，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兔毛、貂绒、骆驼毛、牦牛毛等稀有动物毛纤维产量一直在世界上处于领先地位。</w:t>
            </w:r>
            <w:r w:rsidRPr="00945E19">
              <w:rPr>
                <w:sz w:val="24"/>
              </w:rPr>
              <w:t>随着人民生活水平的提高，貂绒服饰越来越受到人们的欢迎，近年来人工饲养的貂绒制品</w:t>
            </w:r>
            <w:r>
              <w:rPr>
                <w:rFonts w:hint="eastAsia"/>
                <w:sz w:val="24"/>
              </w:rPr>
              <w:t>日渐增多</w:t>
            </w:r>
            <w:r w:rsidRPr="00945E19">
              <w:rPr>
                <w:sz w:val="24"/>
              </w:rPr>
              <w:t>，在养殖过程中自然脱落的貂</w:t>
            </w:r>
            <w:proofErr w:type="gramStart"/>
            <w:r w:rsidRPr="00945E19">
              <w:rPr>
                <w:sz w:val="24"/>
              </w:rPr>
              <w:t>绒问题</w:t>
            </w:r>
            <w:proofErr w:type="gramEnd"/>
            <w:r w:rsidRPr="00945E19">
              <w:rPr>
                <w:sz w:val="24"/>
              </w:rPr>
              <w:t>引起了人们的重视，</w:t>
            </w:r>
            <w:r w:rsidRPr="00945E19">
              <w:rPr>
                <w:rFonts w:hint="eastAsia"/>
                <w:sz w:val="24"/>
              </w:rPr>
              <w:t>貂绒具有“风吹皮毛</w:t>
            </w:r>
            <w:proofErr w:type="gramStart"/>
            <w:r w:rsidRPr="00945E19">
              <w:rPr>
                <w:rFonts w:hint="eastAsia"/>
                <w:sz w:val="24"/>
              </w:rPr>
              <w:t>毛</w:t>
            </w:r>
            <w:proofErr w:type="gramEnd"/>
            <w:r w:rsidRPr="00945E19">
              <w:rPr>
                <w:rFonts w:hint="eastAsia"/>
                <w:sz w:val="24"/>
              </w:rPr>
              <w:t>更暖，雪落皮毛雪自消，雨落皮毛</w:t>
            </w:r>
            <w:proofErr w:type="gramStart"/>
            <w:r w:rsidRPr="00945E19">
              <w:rPr>
                <w:rFonts w:hint="eastAsia"/>
                <w:sz w:val="24"/>
              </w:rPr>
              <w:t>毛</w:t>
            </w:r>
            <w:proofErr w:type="gramEnd"/>
            <w:r w:rsidRPr="00945E19">
              <w:rPr>
                <w:rFonts w:hint="eastAsia"/>
                <w:sz w:val="24"/>
              </w:rPr>
              <w:t>不湿”的三大特点，</w:t>
            </w:r>
            <w:r w:rsidRPr="00945E19">
              <w:rPr>
                <w:sz w:val="24"/>
              </w:rPr>
              <w:t>因此利用这些</w:t>
            </w:r>
            <w:r>
              <w:rPr>
                <w:sz w:val="24"/>
              </w:rPr>
              <w:t>脱</w:t>
            </w:r>
            <w:r>
              <w:rPr>
                <w:rFonts w:hint="eastAsia"/>
                <w:sz w:val="24"/>
              </w:rPr>
              <w:t>落的</w:t>
            </w:r>
            <w:r w:rsidRPr="00945E19">
              <w:rPr>
                <w:sz w:val="24"/>
              </w:rPr>
              <w:t>貂</w:t>
            </w:r>
            <w:proofErr w:type="gramStart"/>
            <w:r w:rsidRPr="00945E19">
              <w:rPr>
                <w:sz w:val="24"/>
              </w:rPr>
              <w:t>绒开发</w:t>
            </w:r>
            <w:proofErr w:type="gramEnd"/>
            <w:r w:rsidRPr="00945E19">
              <w:rPr>
                <w:sz w:val="24"/>
              </w:rPr>
              <w:t>各种高档貂绒纺织品被越来越多的生产企业所重视。</w:t>
            </w:r>
            <w:proofErr w:type="gramStart"/>
            <w:r>
              <w:rPr>
                <w:rFonts w:hint="eastAsia"/>
                <w:sz w:val="24"/>
              </w:rPr>
              <w:t>我国安歌拉</w:t>
            </w:r>
            <w:proofErr w:type="gramEnd"/>
            <w:r>
              <w:rPr>
                <w:rFonts w:hint="eastAsia"/>
                <w:sz w:val="24"/>
              </w:rPr>
              <w:t>兔毛年产量占世界总产量的</w:t>
            </w:r>
            <w:r>
              <w:rPr>
                <w:rFonts w:hint="eastAsia"/>
                <w:sz w:val="24"/>
              </w:rPr>
              <w:t>90%</w:t>
            </w:r>
            <w:r>
              <w:rPr>
                <w:rFonts w:hint="eastAsia"/>
                <w:sz w:val="24"/>
              </w:rPr>
              <w:t>，是国产羊毛的</w:t>
            </w:r>
            <w:r>
              <w:rPr>
                <w:rFonts w:hint="eastAsia"/>
                <w:sz w:val="24"/>
              </w:rPr>
              <w:t>20%</w:t>
            </w:r>
            <w:r>
              <w:rPr>
                <w:rFonts w:hint="eastAsia"/>
                <w:sz w:val="24"/>
              </w:rPr>
              <w:t>，其中每年约</w:t>
            </w:r>
            <w:r>
              <w:rPr>
                <w:rFonts w:hint="eastAsia"/>
                <w:sz w:val="24"/>
              </w:rPr>
              <w:t>80%-90%</w:t>
            </w:r>
            <w:r>
              <w:rPr>
                <w:rFonts w:hint="eastAsia"/>
                <w:sz w:val="24"/>
              </w:rPr>
              <w:t>以原料的形式出口换取外汇，浙江省尤其是绍兴地区的兔毛资源非常丰富，其兔毛纤维手感柔软、表面光滑、质轻蓬松、保暖性和吸湿性好，是一种优质的特种动物毛纤维。但是由于这些特种动物毛纤维表面结构的特殊性，产品脱毛现象较为严重，影响了产品的风格和服用性能，特别是兔毛织物脱毛现象成为制约高档兔毛产品开发的关键，这也是目前毛纺织业公认的技术难题之一。</w:t>
            </w:r>
          </w:p>
          <w:p w:rsidR="00267D2D" w:rsidRDefault="007B20ED" w:rsidP="007B20ED">
            <w:pPr>
              <w:spacing w:line="360" w:lineRule="auto"/>
              <w:ind w:firstLine="46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申报单位联合绍兴亿</w:t>
            </w:r>
            <w:proofErr w:type="gramStart"/>
            <w:r>
              <w:rPr>
                <w:rFonts w:hint="eastAsia"/>
                <w:sz w:val="24"/>
              </w:rPr>
              <w:t>祥</w:t>
            </w:r>
            <w:proofErr w:type="gramEnd"/>
            <w:r>
              <w:rPr>
                <w:rFonts w:hint="eastAsia"/>
                <w:sz w:val="24"/>
              </w:rPr>
              <w:t>毛纺织有限公司、绍兴市</w:t>
            </w:r>
            <w:proofErr w:type="gramStart"/>
            <w:r>
              <w:rPr>
                <w:rFonts w:hint="eastAsia"/>
                <w:sz w:val="24"/>
              </w:rPr>
              <w:t>柏富毛</w:t>
            </w:r>
            <w:proofErr w:type="gramEnd"/>
            <w:r>
              <w:rPr>
                <w:rFonts w:hint="eastAsia"/>
                <w:sz w:val="24"/>
              </w:rPr>
              <w:t>纺织有限公司通过多年的合作，研制开发了多种特种毛纤维混纺产品，经过检测产品</w:t>
            </w:r>
            <w:r w:rsidRPr="00CC6691">
              <w:rPr>
                <w:rFonts w:ascii="宋体" w:hAnsi="宋体" w:hint="eastAsia"/>
                <w:sz w:val="24"/>
              </w:rPr>
              <w:t>符合GB/T4802．3-2008、GB/T19976-2005、GB/T GB/T3921-2008、GB/T3920-2008规定</w:t>
            </w:r>
            <w:r>
              <w:rPr>
                <w:rFonts w:ascii="宋体" w:hAnsi="宋体" w:hint="eastAsia"/>
                <w:sz w:val="24"/>
              </w:rPr>
              <w:t>的标准</w:t>
            </w:r>
            <w:r w:rsidRPr="00CC6691">
              <w:rPr>
                <w:rFonts w:ascii="宋体" w:hAnsi="宋体" w:hint="eastAsia"/>
                <w:sz w:val="24"/>
              </w:rPr>
              <w:t>要求</w:t>
            </w:r>
            <w:r>
              <w:rPr>
                <w:rFonts w:ascii="宋体" w:hAnsi="宋体" w:hint="eastAsia"/>
                <w:sz w:val="24"/>
              </w:rPr>
              <w:t>，从而</w:t>
            </w:r>
            <w:r>
              <w:rPr>
                <w:rFonts w:hint="eastAsia"/>
                <w:sz w:val="24"/>
              </w:rPr>
              <w:t>摸索了一整套有关特种毛纤维纺纱（粗梳、精梳、半精梳）、织造、后整理的工艺技术参数和路线，先后获得三项国家发明专利，为企业取得了良好的经济效益，特别是这些特种动物</w:t>
            </w:r>
            <w:proofErr w:type="gramStart"/>
            <w:r>
              <w:rPr>
                <w:rFonts w:hint="eastAsia"/>
                <w:sz w:val="24"/>
              </w:rPr>
              <w:t>毛资源</w:t>
            </w:r>
            <w:proofErr w:type="gramEnd"/>
            <w:r>
              <w:rPr>
                <w:rFonts w:hint="eastAsia"/>
                <w:sz w:val="24"/>
              </w:rPr>
              <w:t>的合理开发，是充分利用了本地的资源优势，开发生产高品质且性能优异的各种毛纺织品，从而将大大提高产品的附加值，对企业的发展有重大意义，该技术研究适应了当前市场的需求需要，具有较好的实用价值和经济效益。</w:t>
            </w:r>
          </w:p>
          <w:p w:rsidR="007B20ED" w:rsidRDefault="007B20ED" w:rsidP="007B20ED">
            <w:pPr>
              <w:spacing w:line="360" w:lineRule="auto"/>
              <w:ind w:firstLine="465"/>
              <w:jc w:val="left"/>
              <w:rPr>
                <w:sz w:val="24"/>
              </w:rPr>
            </w:pPr>
          </w:p>
          <w:p w:rsidR="007B20ED" w:rsidRDefault="007B20ED" w:rsidP="007B20ED">
            <w:pPr>
              <w:spacing w:line="360" w:lineRule="auto"/>
              <w:ind w:firstLine="465"/>
              <w:jc w:val="left"/>
              <w:rPr>
                <w:sz w:val="24"/>
              </w:rPr>
            </w:pPr>
          </w:p>
          <w:p w:rsidR="007B20ED" w:rsidRPr="007B20ED" w:rsidRDefault="007B20ED" w:rsidP="007B20ED">
            <w:pPr>
              <w:spacing w:line="360" w:lineRule="auto"/>
              <w:ind w:firstLine="465"/>
              <w:jc w:val="left"/>
              <w:rPr>
                <w:rFonts w:ascii="宋体"/>
                <w:sz w:val="24"/>
              </w:rPr>
            </w:pPr>
          </w:p>
        </w:tc>
      </w:tr>
      <w:tr w:rsidR="00710B2C" w:rsidRPr="00B37867" w:rsidTr="0016323A">
        <w:trPr>
          <w:trHeight w:val="316"/>
        </w:trPr>
        <w:tc>
          <w:tcPr>
            <w:tcW w:w="9915" w:type="dxa"/>
            <w:gridSpan w:val="9"/>
            <w:shd w:val="clear" w:color="auto" w:fill="auto"/>
            <w:vAlign w:val="center"/>
          </w:tcPr>
          <w:p w:rsidR="00710B2C" w:rsidRPr="00B37867" w:rsidRDefault="00267D2D" w:rsidP="001A7CF3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lastRenderedPageBreak/>
              <w:t>主要完成人员及</w:t>
            </w:r>
            <w:r w:rsidRPr="00176C0F">
              <w:rPr>
                <w:rFonts w:ascii="宋体" w:hint="eastAsia"/>
                <w:sz w:val="24"/>
              </w:rPr>
              <w:t>技术贡献</w:t>
            </w:r>
            <w:r>
              <w:rPr>
                <w:rFonts w:ascii="宋体" w:hint="eastAsia"/>
                <w:sz w:val="24"/>
              </w:rPr>
              <w:t>情况</w:t>
            </w:r>
          </w:p>
        </w:tc>
      </w:tr>
      <w:tr w:rsidR="00267D2D" w:rsidRPr="00B37867" w:rsidTr="005008D7">
        <w:trPr>
          <w:trHeight w:val="307"/>
        </w:trPr>
        <w:tc>
          <w:tcPr>
            <w:tcW w:w="1429" w:type="dxa"/>
            <w:shd w:val="clear" w:color="auto" w:fill="auto"/>
            <w:vAlign w:val="center"/>
          </w:tcPr>
          <w:p w:rsidR="00267D2D" w:rsidRPr="00B37867" w:rsidRDefault="00267D2D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67D2D" w:rsidRPr="00B37867" w:rsidRDefault="00267D2D" w:rsidP="00267D2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7D2D" w:rsidRPr="00B37867" w:rsidRDefault="00267D2D" w:rsidP="00267D2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技术职称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D2D" w:rsidRPr="00B37867" w:rsidRDefault="00267D2D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工作单位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67D2D" w:rsidRPr="00B37867" w:rsidRDefault="00267D2D" w:rsidP="001A7CF3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267D2D">
              <w:rPr>
                <w:rFonts w:ascii="宋体" w:hint="eastAsia"/>
                <w:sz w:val="24"/>
              </w:rPr>
              <w:t>对本项目技术创造性贡献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267D2D" w:rsidRPr="00B37867" w:rsidRDefault="00267D2D" w:rsidP="00267D2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267D2D">
              <w:rPr>
                <w:rFonts w:ascii="宋体" w:hint="eastAsia"/>
                <w:sz w:val="24"/>
              </w:rPr>
              <w:t>曾获国家、省科技奖励情况</w:t>
            </w:r>
          </w:p>
        </w:tc>
      </w:tr>
      <w:tr w:rsidR="00017A67" w:rsidRPr="00B37867" w:rsidTr="005008D7">
        <w:trPr>
          <w:trHeight w:val="353"/>
        </w:trPr>
        <w:tc>
          <w:tcPr>
            <w:tcW w:w="1429" w:type="dxa"/>
            <w:shd w:val="clear" w:color="auto" w:fill="auto"/>
            <w:vAlign w:val="center"/>
          </w:tcPr>
          <w:p w:rsidR="00017A67" w:rsidRPr="00B37867" w:rsidRDefault="00017A67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奚柏君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17A67" w:rsidRPr="00B37867" w:rsidRDefault="00017A67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17A67" w:rsidRPr="00B37867" w:rsidRDefault="00017A67" w:rsidP="00B259F3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教授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17A67" w:rsidRPr="00184ABE" w:rsidRDefault="00017A67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绍兴文理学院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008D7" w:rsidRDefault="005008D7" w:rsidP="0016323A">
            <w:pPr>
              <w:spacing w:line="360" w:lineRule="auto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项目负责人</w:t>
            </w:r>
          </w:p>
          <w:p w:rsidR="00017A67" w:rsidRPr="00B37867" w:rsidRDefault="005008D7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中国发明专利2项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017A67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省三等奖2项</w:t>
            </w:r>
          </w:p>
        </w:tc>
      </w:tr>
      <w:tr w:rsidR="00017A67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017A67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郭筱洁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17A67" w:rsidRPr="00B37867" w:rsidRDefault="00017A67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17A67" w:rsidRPr="00B37867" w:rsidRDefault="00AE7CDE" w:rsidP="00AE7CD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未定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17A67" w:rsidRPr="00184ABE" w:rsidRDefault="006373C0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天津工业大学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A67" w:rsidRPr="00B37867" w:rsidRDefault="005008D7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中国发明专利1项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017A67" w:rsidRPr="00B37867" w:rsidRDefault="00017A67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597A">
              <w:rPr>
                <w:rFonts w:hint="eastAsia"/>
                <w:sz w:val="24"/>
              </w:rPr>
              <w:t>黄金虎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B37867" w:rsidRDefault="00B259F3" w:rsidP="00B259F3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工程师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184ABE" w:rsidRDefault="00B259F3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绍兴亿</w:t>
            </w:r>
            <w:proofErr w:type="gramStart"/>
            <w:r>
              <w:rPr>
                <w:rFonts w:hint="eastAsia"/>
                <w:sz w:val="24"/>
              </w:rPr>
              <w:t>祥</w:t>
            </w:r>
            <w:proofErr w:type="gramEnd"/>
            <w:r>
              <w:rPr>
                <w:rFonts w:hint="eastAsia"/>
                <w:sz w:val="24"/>
              </w:rPr>
              <w:t>毛纺织有限公司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5008D7" w:rsidP="005008D7">
            <w:pPr>
              <w:rPr>
                <w:rFonts w:ascii="宋体"/>
                <w:sz w:val="24"/>
              </w:rPr>
            </w:pPr>
            <w:r w:rsidRPr="005008D7">
              <w:rPr>
                <w:rFonts w:hint="eastAsia"/>
                <w:sz w:val="24"/>
              </w:rPr>
              <w:t>粗纺工艺研究及产品开发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孙柏富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工程师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184ABE" w:rsidRDefault="00B259F3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绍兴市柏富毛纺织有限公司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5008D7" w:rsidP="005008D7">
            <w:pPr>
              <w:rPr>
                <w:rFonts w:ascii="宋体"/>
                <w:sz w:val="24"/>
              </w:rPr>
            </w:pPr>
            <w:r w:rsidRPr="005008D7">
              <w:rPr>
                <w:rFonts w:hint="eastAsia"/>
                <w:sz w:val="24"/>
              </w:rPr>
              <w:t>半精纺、精纺</w:t>
            </w:r>
            <w:r>
              <w:rPr>
                <w:rFonts w:hint="eastAsia"/>
                <w:sz w:val="24"/>
              </w:rPr>
              <w:t>工艺</w:t>
            </w:r>
            <w:r w:rsidRPr="005008D7">
              <w:rPr>
                <w:rFonts w:hint="eastAsia"/>
                <w:sz w:val="24"/>
              </w:rPr>
              <w:t>研究</w:t>
            </w:r>
            <w:r>
              <w:rPr>
                <w:rFonts w:hint="eastAsia"/>
                <w:sz w:val="24"/>
              </w:rPr>
              <w:t>及产品开发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杨剑平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263596" w:rsidRDefault="00B259F3" w:rsidP="00AF6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绍兴文理学院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5008D7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毛衫款式设计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李旭明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263596" w:rsidRDefault="00B259F3" w:rsidP="00AF6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绍兴文理学院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5008D7" w:rsidP="005008D7">
            <w:pPr>
              <w:rPr>
                <w:rFonts w:ascii="宋体"/>
                <w:sz w:val="24"/>
              </w:rPr>
            </w:pPr>
            <w:r w:rsidRPr="005008D7">
              <w:rPr>
                <w:rFonts w:hint="eastAsia"/>
                <w:sz w:val="24"/>
              </w:rPr>
              <w:t>纺纱工艺研究（小试）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赵立曼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未定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263596" w:rsidRDefault="00B259F3" w:rsidP="00AF6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绍兴文理学院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6373C0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实验</w:t>
            </w:r>
            <w:r w:rsidR="005008D7">
              <w:rPr>
                <w:rFonts w:ascii="宋体" w:hint="eastAsia"/>
                <w:sz w:val="24"/>
              </w:rPr>
              <w:t>测试分析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008D7">
        <w:trPr>
          <w:trHeight w:val="287"/>
        </w:trPr>
        <w:tc>
          <w:tcPr>
            <w:tcW w:w="1429" w:type="dxa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葛烨倩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59F3" w:rsidRPr="00607E27" w:rsidRDefault="00B259F3" w:rsidP="00AF6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未定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59F3" w:rsidRPr="00263596" w:rsidRDefault="00B259F3" w:rsidP="00AF6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绍兴文理学院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59F3" w:rsidRPr="00B37867" w:rsidRDefault="006373C0" w:rsidP="0016323A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实验测试分析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16323A">
        <w:trPr>
          <w:trHeight w:val="247"/>
        </w:trPr>
        <w:tc>
          <w:tcPr>
            <w:tcW w:w="9915" w:type="dxa"/>
            <w:gridSpan w:val="9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主要完成单位及</w:t>
            </w:r>
            <w:r>
              <w:rPr>
                <w:rFonts w:ascii="宋体" w:hint="eastAsia"/>
                <w:sz w:val="24"/>
              </w:rPr>
              <w:t>创新推广贡献情况</w:t>
            </w:r>
          </w:p>
        </w:tc>
      </w:tr>
      <w:tr w:rsidR="00B259F3" w:rsidRPr="00B37867" w:rsidTr="003E2009">
        <w:trPr>
          <w:trHeight w:val="395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:rsidR="00B259F3" w:rsidRPr="00B37867" w:rsidRDefault="00B259F3" w:rsidP="00267D2D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完成单位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B259F3" w:rsidRPr="00B37867" w:rsidRDefault="00B259F3" w:rsidP="00267D2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267D2D">
              <w:rPr>
                <w:rFonts w:ascii="宋体" w:hAnsi="Arial" w:cs="Arial" w:hint="eastAsia"/>
                <w:kern w:val="0"/>
                <w:sz w:val="24"/>
              </w:rPr>
              <w:t>创新推广贡献情况</w:t>
            </w:r>
          </w:p>
        </w:tc>
      </w:tr>
      <w:tr w:rsidR="00B259F3" w:rsidRPr="00B37867" w:rsidTr="001B4EEE">
        <w:trPr>
          <w:trHeight w:val="301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:rsidR="00B259F3" w:rsidRPr="00184ABE" w:rsidRDefault="00B259F3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绍兴文理学院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5247B2">
        <w:trPr>
          <w:trHeight w:val="16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:rsidR="00B259F3" w:rsidRPr="00184ABE" w:rsidRDefault="00B259F3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绍兴亿</w:t>
            </w:r>
            <w:proofErr w:type="gramStart"/>
            <w:r>
              <w:rPr>
                <w:rFonts w:hint="eastAsia"/>
                <w:sz w:val="24"/>
              </w:rPr>
              <w:t>祥</w:t>
            </w:r>
            <w:proofErr w:type="gramEnd"/>
            <w:r>
              <w:rPr>
                <w:rFonts w:hint="eastAsia"/>
                <w:sz w:val="24"/>
              </w:rPr>
              <w:t>毛纺织有限公司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1A6C86">
        <w:trPr>
          <w:trHeight w:val="309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:rsidR="00B259F3" w:rsidRPr="00184ABE" w:rsidRDefault="00B259F3" w:rsidP="00AF60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绍兴市柏富毛纺织有限公司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F720B1">
        <w:trPr>
          <w:trHeight w:val="31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B37867"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B259F3" w:rsidRPr="00B37867" w:rsidRDefault="00B259F3" w:rsidP="0016323A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B259F3" w:rsidRPr="00B37867" w:rsidTr="0016323A">
        <w:trPr>
          <w:trHeight w:val="1511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E4712C">
            <w:pPr>
              <w:widowControl/>
              <w:spacing w:line="360" w:lineRule="auto"/>
              <w:jc w:val="center"/>
              <w:rPr>
                <w:rFonts w:ascii="宋体" w:hAnsi="Arial" w:cs="Arial"/>
                <w:kern w:val="0"/>
                <w:sz w:val="24"/>
              </w:rPr>
            </w:pPr>
            <w:r w:rsidRPr="00B37867">
              <w:rPr>
                <w:rFonts w:ascii="宋体" w:hint="eastAsia"/>
                <w:bCs/>
                <w:sz w:val="24"/>
              </w:rPr>
              <w:t>推广应用情况</w:t>
            </w:r>
          </w:p>
        </w:tc>
        <w:tc>
          <w:tcPr>
            <w:tcW w:w="8115" w:type="dxa"/>
            <w:gridSpan w:val="7"/>
            <w:shd w:val="clear" w:color="auto" w:fill="auto"/>
          </w:tcPr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107C4E" w:rsidRDefault="00107C4E" w:rsidP="00107C4E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兔毛、貂绒等特种动物毛纤维由于手感柔软、表面光滑、质轻蓬松、保暖性和吸湿性好，是一种优质高档的毛纺纤维。这些特种动物</w:t>
            </w:r>
            <w:r>
              <w:rPr>
                <w:rFonts w:ascii="宋体" w:hAnsi="宋体" w:hint="eastAsia"/>
                <w:sz w:val="24"/>
              </w:rPr>
              <w:t>毛纤维及其纺织品的研制开发充分利用了本地的资源优势，该技术在绍兴亿</w:t>
            </w:r>
            <w:proofErr w:type="gramStart"/>
            <w:r>
              <w:rPr>
                <w:rFonts w:ascii="宋体" w:hAnsi="宋体" w:hint="eastAsia"/>
                <w:sz w:val="24"/>
              </w:rPr>
              <w:t>祥</w:t>
            </w:r>
            <w:proofErr w:type="gramEnd"/>
            <w:r>
              <w:rPr>
                <w:rFonts w:ascii="宋体" w:hAnsi="宋体" w:hint="eastAsia"/>
                <w:sz w:val="24"/>
              </w:rPr>
              <w:t>毛纺织有限公司、绍兴市</w:t>
            </w:r>
            <w:proofErr w:type="gramStart"/>
            <w:r>
              <w:rPr>
                <w:rFonts w:ascii="宋体" w:hAnsi="宋体" w:hint="eastAsia"/>
                <w:sz w:val="24"/>
              </w:rPr>
              <w:t>柏富毛</w:t>
            </w:r>
            <w:proofErr w:type="gramEnd"/>
            <w:r>
              <w:rPr>
                <w:rFonts w:ascii="宋体" w:hAnsi="宋体" w:hint="eastAsia"/>
                <w:sz w:val="24"/>
              </w:rPr>
              <w:t>纺织有限公司、</w:t>
            </w:r>
            <w:proofErr w:type="gramStart"/>
            <w:r>
              <w:rPr>
                <w:rFonts w:ascii="宋体" w:hAnsi="宋体" w:hint="eastAsia"/>
                <w:sz w:val="24"/>
              </w:rPr>
              <w:t>绍兴冠友服饰</w:t>
            </w:r>
            <w:proofErr w:type="gramEnd"/>
            <w:r w:rsidRPr="00107C4E">
              <w:rPr>
                <w:rFonts w:ascii="宋体" w:hAnsi="宋体" w:hint="eastAsia"/>
                <w:sz w:val="24"/>
              </w:rPr>
              <w:t>集团责任有限公司</w:t>
            </w:r>
            <w:r>
              <w:rPr>
                <w:rFonts w:ascii="宋体" w:hAnsi="宋体" w:hint="eastAsia"/>
                <w:sz w:val="24"/>
              </w:rPr>
              <w:t>等企业应用开发了各种高档毛纺织品投入市场后极受欢迎，为生产企业取得了较好的经济效益。同时该项目产品在下游企业—浙江诸氏方圆服饰有限公司等企业应用,开放出一系列的</w:t>
            </w:r>
            <w:proofErr w:type="gramStart"/>
            <w:r>
              <w:rPr>
                <w:rFonts w:ascii="宋体" w:hAnsi="宋体" w:hint="eastAsia"/>
                <w:sz w:val="24"/>
              </w:rPr>
              <w:t>高品种</w:t>
            </w:r>
            <w:proofErr w:type="gramEnd"/>
            <w:r>
              <w:rPr>
                <w:rFonts w:ascii="宋体" w:hAnsi="宋体" w:hint="eastAsia"/>
                <w:sz w:val="24"/>
              </w:rPr>
              <w:t>特种动物毛纤维，使企业取得了很好的经济效益，该产品也适应了当前市场的需求，具有较好的实用价值和潜在的社会效益，该产品的开发过程符合绿色环保要求。</w:t>
            </w:r>
          </w:p>
          <w:p w:rsidR="00B259F3" w:rsidRDefault="00B259F3" w:rsidP="00E4712C">
            <w:pPr>
              <w:rPr>
                <w:rFonts w:ascii="宋体"/>
                <w:sz w:val="24"/>
              </w:rPr>
            </w:pPr>
          </w:p>
          <w:p w:rsidR="00B259F3" w:rsidRDefault="00B259F3" w:rsidP="00E4712C">
            <w:pPr>
              <w:rPr>
                <w:rFonts w:ascii="宋体"/>
                <w:sz w:val="24"/>
              </w:rPr>
            </w:pPr>
          </w:p>
          <w:p w:rsidR="00B259F3" w:rsidRDefault="00B259F3" w:rsidP="00E4712C">
            <w:pPr>
              <w:rPr>
                <w:rFonts w:ascii="宋体"/>
                <w:sz w:val="24"/>
              </w:rPr>
            </w:pPr>
          </w:p>
          <w:p w:rsidR="00B259F3" w:rsidRPr="00B37867" w:rsidRDefault="00B259F3" w:rsidP="00E4712C">
            <w:pPr>
              <w:rPr>
                <w:rFonts w:ascii="宋体"/>
                <w:sz w:val="24"/>
              </w:rPr>
            </w:pPr>
          </w:p>
        </w:tc>
      </w:tr>
      <w:tr w:rsidR="00B259F3" w:rsidRPr="00B37867" w:rsidTr="0016323A">
        <w:trPr>
          <w:trHeight w:val="1511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B37867" w:rsidRDefault="00B259F3" w:rsidP="00E4712C">
            <w:pPr>
              <w:widowControl/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 w:rsidRPr="00E4712C">
              <w:rPr>
                <w:rFonts w:ascii="宋体" w:hint="eastAsia"/>
                <w:bCs/>
                <w:sz w:val="24"/>
              </w:rPr>
              <w:t>主要知识产权证明目录</w:t>
            </w:r>
          </w:p>
        </w:tc>
        <w:tc>
          <w:tcPr>
            <w:tcW w:w="8115" w:type="dxa"/>
            <w:gridSpan w:val="7"/>
            <w:shd w:val="clear" w:color="auto" w:fill="auto"/>
          </w:tcPr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5008D7" w:rsidP="0016323A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1、</w:t>
            </w:r>
            <w:r>
              <w:rPr>
                <w:rFonts w:hint="eastAsia"/>
              </w:rPr>
              <w:t>一种貂绒混纺纱的生产方法，发明专利，专利授权号：</w:t>
            </w:r>
            <w:r>
              <w:rPr>
                <w:rFonts w:ascii="宋体" w:hAnsi="宋体" w:hint="eastAsia"/>
              </w:rPr>
              <w:t>ZL</w:t>
            </w:r>
            <w:r>
              <w:rPr>
                <w:rStyle w:val="detailtitle1"/>
                <w:rFonts w:ascii="Tahoma" w:hAnsi="Tahoma" w:cs="Tahoma"/>
                <w:color w:val="666666"/>
                <w:sz w:val="18"/>
                <w:szCs w:val="18"/>
              </w:rPr>
              <w:t xml:space="preserve"> 201110030867.8</w:t>
            </w: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5008D7" w:rsidP="0016323A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2、</w:t>
            </w:r>
            <w:r>
              <w:rPr>
                <w:rFonts w:hint="eastAsia"/>
              </w:rPr>
              <w:t>羊兔毛系列精纺弹力面料的生产方法，发明专利，专利授权号：</w:t>
            </w:r>
            <w:r>
              <w:rPr>
                <w:rFonts w:ascii="宋体" w:hAnsi="宋体" w:hint="eastAsia"/>
              </w:rPr>
              <w:t>ZL200810162978.2</w:t>
            </w: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5008D7" w:rsidP="0016323A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3、</w:t>
            </w:r>
            <w:r>
              <w:rPr>
                <w:rFonts w:hint="eastAsia"/>
              </w:rPr>
              <w:t>兔毛纤维改性处理工艺，发明专利，专利授权号：</w:t>
            </w:r>
            <w:r>
              <w:rPr>
                <w:rFonts w:ascii="宋体" w:hAnsi="宋体" w:hint="eastAsia"/>
              </w:rPr>
              <w:t>ZL200810163245.0</w:t>
            </w: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  <w:bookmarkStart w:id="0" w:name="_GoBack"/>
            <w:bookmarkEnd w:id="0"/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</w:tc>
      </w:tr>
      <w:tr w:rsidR="00B259F3" w:rsidRPr="00B37867" w:rsidTr="0016323A">
        <w:trPr>
          <w:trHeight w:val="1511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B259F3" w:rsidRPr="00E4712C" w:rsidRDefault="00B259F3" w:rsidP="00E4712C">
            <w:pPr>
              <w:widowControl/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 w:rsidRPr="00E4712C">
              <w:rPr>
                <w:rFonts w:ascii="宋体" w:hint="eastAsia"/>
                <w:bCs/>
                <w:sz w:val="24"/>
              </w:rPr>
              <w:t>项目曾获科技奖励情况</w:t>
            </w:r>
          </w:p>
        </w:tc>
        <w:tc>
          <w:tcPr>
            <w:tcW w:w="8115" w:type="dxa"/>
            <w:gridSpan w:val="7"/>
            <w:shd w:val="clear" w:color="auto" w:fill="auto"/>
          </w:tcPr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  <w:p w:rsidR="00B259F3" w:rsidRDefault="00B259F3" w:rsidP="0016323A">
            <w:pPr>
              <w:ind w:firstLineChars="200" w:firstLine="480"/>
              <w:rPr>
                <w:rFonts w:ascii="宋体"/>
                <w:sz w:val="24"/>
              </w:rPr>
            </w:pPr>
          </w:p>
        </w:tc>
      </w:tr>
    </w:tbl>
    <w:p w:rsidR="00710B2C" w:rsidRPr="00710B2C" w:rsidRDefault="00710B2C"/>
    <w:sectPr w:rsidR="00710B2C" w:rsidRPr="00710B2C" w:rsidSect="006823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0ED" w:rsidRDefault="007B20ED" w:rsidP="007B20ED">
      <w:r>
        <w:separator/>
      </w:r>
    </w:p>
  </w:endnote>
  <w:endnote w:type="continuationSeparator" w:id="0">
    <w:p w:rsidR="007B20ED" w:rsidRDefault="007B20ED" w:rsidP="007B2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0ED" w:rsidRDefault="007B20ED" w:rsidP="007B20ED">
      <w:r>
        <w:separator/>
      </w:r>
    </w:p>
  </w:footnote>
  <w:footnote w:type="continuationSeparator" w:id="0">
    <w:p w:rsidR="007B20ED" w:rsidRDefault="007B20ED" w:rsidP="007B20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B2C"/>
    <w:rsid w:val="00017A67"/>
    <w:rsid w:val="000241BF"/>
    <w:rsid w:val="00107C4E"/>
    <w:rsid w:val="00176C0F"/>
    <w:rsid w:val="001A7CF3"/>
    <w:rsid w:val="00267D2D"/>
    <w:rsid w:val="005008D7"/>
    <w:rsid w:val="005948C6"/>
    <w:rsid w:val="006373C0"/>
    <w:rsid w:val="0068234B"/>
    <w:rsid w:val="00710B2C"/>
    <w:rsid w:val="007B20ED"/>
    <w:rsid w:val="00820C42"/>
    <w:rsid w:val="00913114"/>
    <w:rsid w:val="00AE7CDE"/>
    <w:rsid w:val="00B259F3"/>
    <w:rsid w:val="00BD56F4"/>
    <w:rsid w:val="00D932BE"/>
    <w:rsid w:val="00E47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2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20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2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20ED"/>
    <w:rPr>
      <w:rFonts w:ascii="Times New Roman" w:eastAsia="宋体" w:hAnsi="Times New Roman" w:cs="Times New Roman"/>
      <w:sz w:val="18"/>
      <w:szCs w:val="18"/>
    </w:rPr>
  </w:style>
  <w:style w:type="character" w:customStyle="1" w:styleId="detailtitle1">
    <w:name w:val="detailtitle1"/>
    <w:basedOn w:val="a0"/>
    <w:rsid w:val="005008D7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247</Words>
  <Characters>1408</Characters>
  <Application>Microsoft Office Word</Application>
  <DocSecurity>0</DocSecurity>
  <Lines>11</Lines>
  <Paragraphs>3</Paragraphs>
  <ScaleCrop>false</ScaleCrop>
  <Company>WwW.YlmF.CoM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baobaoniu</cp:lastModifiedBy>
  <cp:revision>9</cp:revision>
  <dcterms:created xsi:type="dcterms:W3CDTF">2014-08-11T02:06:00Z</dcterms:created>
  <dcterms:modified xsi:type="dcterms:W3CDTF">2014-08-14T22:23:00Z</dcterms:modified>
</cp:coreProperties>
</file>